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D8" w:rsidRDefault="004014D8" w:rsidP="004014D8">
      <w:pPr>
        <w:jc w:val="center"/>
        <w:rPr>
          <w:rFonts w:ascii="Palatino Linotype" w:hAnsi="Palatino Linotype" w:cs="Arial"/>
          <w:b/>
          <w:sz w:val="28"/>
        </w:rPr>
      </w:pPr>
      <w:r w:rsidRPr="00F7044E">
        <w:rPr>
          <w:rFonts w:ascii="Palatino Linotype" w:hAnsi="Palatino Linotype" w:cs="Arial"/>
          <w:b/>
          <w:sz w:val="28"/>
        </w:rPr>
        <w:t xml:space="preserve">Arrangements made by West Bengal State </w:t>
      </w:r>
      <w:proofErr w:type="spellStart"/>
      <w:r w:rsidRPr="00F7044E">
        <w:rPr>
          <w:rFonts w:ascii="Palatino Linotype" w:hAnsi="Palatino Linotype" w:cs="Arial"/>
          <w:b/>
          <w:sz w:val="28"/>
        </w:rPr>
        <w:t>Haj</w:t>
      </w:r>
      <w:proofErr w:type="spellEnd"/>
      <w:r w:rsidRPr="00F7044E">
        <w:rPr>
          <w:rFonts w:ascii="Palatino Linotype" w:hAnsi="Palatino Linotype" w:cs="Arial"/>
          <w:b/>
          <w:sz w:val="28"/>
        </w:rPr>
        <w:t xml:space="preserve"> Committee</w:t>
      </w:r>
    </w:p>
    <w:p w:rsidR="004014D8" w:rsidRPr="00F7044E" w:rsidRDefault="004014D8" w:rsidP="004014D8">
      <w:pPr>
        <w:jc w:val="center"/>
        <w:rPr>
          <w:rFonts w:ascii="Palatino Linotype" w:hAnsi="Palatino Linotype" w:cs="Arial"/>
          <w:b/>
          <w:sz w:val="28"/>
        </w:rPr>
      </w:pPr>
      <w:r>
        <w:rPr>
          <w:rFonts w:ascii="Palatino Linotype" w:hAnsi="Palatino Linotype" w:cs="Arial"/>
          <w:b/>
          <w:sz w:val="28"/>
        </w:rPr>
        <w:t xml:space="preserve">West Bengal State </w:t>
      </w:r>
      <w:proofErr w:type="spellStart"/>
      <w:r>
        <w:rPr>
          <w:rFonts w:ascii="Palatino Linotype" w:hAnsi="Palatino Linotype" w:cs="Arial"/>
          <w:b/>
          <w:sz w:val="28"/>
        </w:rPr>
        <w:t>Haj</w:t>
      </w:r>
      <w:proofErr w:type="spellEnd"/>
      <w:r>
        <w:rPr>
          <w:rFonts w:ascii="Palatino Linotype" w:hAnsi="Palatino Linotype" w:cs="Arial"/>
          <w:b/>
          <w:sz w:val="28"/>
        </w:rPr>
        <w:t xml:space="preserve"> Committee is a Statutory Body of Government of West Bengal under Minority Affairs and </w:t>
      </w:r>
      <w:proofErr w:type="spellStart"/>
      <w:r>
        <w:rPr>
          <w:rFonts w:ascii="Palatino Linotype" w:hAnsi="Palatino Linotype" w:cs="Arial"/>
          <w:b/>
          <w:sz w:val="28"/>
        </w:rPr>
        <w:t>Madrasah</w:t>
      </w:r>
      <w:proofErr w:type="spellEnd"/>
      <w:r>
        <w:rPr>
          <w:rFonts w:ascii="Palatino Linotype" w:hAnsi="Palatino Linotype" w:cs="Arial"/>
          <w:b/>
          <w:sz w:val="28"/>
        </w:rPr>
        <w:t xml:space="preserve"> Education Department and constituted under section 17 (</w:t>
      </w:r>
      <w:proofErr w:type="spellStart"/>
      <w:r>
        <w:rPr>
          <w:rFonts w:ascii="Palatino Linotype" w:hAnsi="Palatino Linotype" w:cs="Arial"/>
          <w:b/>
          <w:sz w:val="28"/>
        </w:rPr>
        <w:t>i</w:t>
      </w:r>
      <w:proofErr w:type="spellEnd"/>
      <w:r>
        <w:rPr>
          <w:rFonts w:ascii="Palatino Linotype" w:hAnsi="Palatino Linotype" w:cs="Arial"/>
          <w:b/>
          <w:sz w:val="28"/>
        </w:rPr>
        <w:t xml:space="preserve">) of the </w:t>
      </w:r>
      <w:proofErr w:type="spellStart"/>
      <w:r>
        <w:rPr>
          <w:rFonts w:ascii="Palatino Linotype" w:hAnsi="Palatino Linotype" w:cs="Arial"/>
          <w:b/>
          <w:sz w:val="28"/>
        </w:rPr>
        <w:t>Haj</w:t>
      </w:r>
      <w:proofErr w:type="spellEnd"/>
      <w:r>
        <w:rPr>
          <w:rFonts w:ascii="Palatino Linotype" w:hAnsi="Palatino Linotype" w:cs="Arial"/>
          <w:b/>
          <w:sz w:val="28"/>
        </w:rPr>
        <w:t xml:space="preserve"> Committee Act, 2002 (Act of Parliament of 35).  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The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Application Forms and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Guidelines are made available to the intending Pilgrims from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House /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Tower / District Minority Offices free of cost. 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The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Application Forms with original International Passports are received through District Minority Offices &amp;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House and scrutinized by the West Bengal State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Committee.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After dully scrutinized, the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Application Forms with original Int. Passports are sent to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Committee of India for endorsing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VISA and for the purposes of making allotment of accommodation at </w:t>
      </w:r>
      <w:proofErr w:type="spellStart"/>
      <w:r w:rsidRPr="00FC1646">
        <w:rPr>
          <w:rFonts w:ascii="Palatino Linotype" w:hAnsi="Palatino Linotype"/>
        </w:rPr>
        <w:t>Makkah</w:t>
      </w:r>
      <w:proofErr w:type="spellEnd"/>
      <w:r w:rsidRPr="00FC1646">
        <w:rPr>
          <w:rFonts w:ascii="Palatino Linotype" w:hAnsi="Palatino Linotype"/>
        </w:rPr>
        <w:t xml:space="preserve"> </w:t>
      </w:r>
      <w:proofErr w:type="spellStart"/>
      <w:r w:rsidRPr="00FC1646">
        <w:rPr>
          <w:rFonts w:ascii="Palatino Linotype" w:hAnsi="Palatino Linotype"/>
        </w:rPr>
        <w:t>Mukarrama</w:t>
      </w:r>
      <w:proofErr w:type="spellEnd"/>
      <w:r w:rsidRPr="00FC1646">
        <w:rPr>
          <w:rFonts w:ascii="Palatino Linotype" w:hAnsi="Palatino Linotype"/>
        </w:rPr>
        <w:t xml:space="preserve"> and </w:t>
      </w:r>
      <w:proofErr w:type="spellStart"/>
      <w:r w:rsidRPr="00FC1646">
        <w:rPr>
          <w:rFonts w:ascii="Palatino Linotype" w:hAnsi="Palatino Linotype"/>
        </w:rPr>
        <w:t>Madinah</w:t>
      </w:r>
      <w:proofErr w:type="spellEnd"/>
      <w:r w:rsidRPr="00FC1646">
        <w:rPr>
          <w:rFonts w:ascii="Palatino Linotype" w:hAnsi="Palatino Linotype"/>
        </w:rPr>
        <w:t xml:space="preserve"> </w:t>
      </w:r>
      <w:proofErr w:type="spellStart"/>
      <w:r w:rsidRPr="00FC1646">
        <w:rPr>
          <w:rFonts w:ascii="Palatino Linotype" w:hAnsi="Palatino Linotype"/>
        </w:rPr>
        <w:t>Munawwarah</w:t>
      </w:r>
      <w:proofErr w:type="spellEnd"/>
      <w:r w:rsidRPr="00FC1646">
        <w:rPr>
          <w:rFonts w:ascii="Palatino Linotype" w:hAnsi="Palatino Linotype"/>
        </w:rPr>
        <w:t>, flight allotment and for monitoring the movement of the pilgrims.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West Bengal State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Committee conducts orientation-cum-training at least twice for intending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of West Bengal in different parts of the districts.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West Bengal State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Committee makes arrangement to inoculate the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at Sub-Divisional Hospitals with the help of Department of Health and Family Welfare, Govt. of West Bengal.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>Free distribution of “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Guide Book” (with pictorials) in Bengali / Urdu / English to every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prior to departure for Saudi Arabia.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Free accommodation for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along-with their family members of the West Bengal, </w:t>
      </w:r>
      <w:proofErr w:type="spellStart"/>
      <w:r w:rsidRPr="00FC1646">
        <w:rPr>
          <w:rFonts w:ascii="Palatino Linotype" w:hAnsi="Palatino Linotype"/>
        </w:rPr>
        <w:t>Odisha</w:t>
      </w:r>
      <w:proofErr w:type="spellEnd"/>
      <w:r w:rsidRPr="00FC1646">
        <w:rPr>
          <w:rFonts w:ascii="Palatino Linotype" w:hAnsi="Palatino Linotype"/>
        </w:rPr>
        <w:t xml:space="preserve"> &amp; Tripura are made at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House, Park Circus,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Tower, </w:t>
      </w:r>
      <w:proofErr w:type="spellStart"/>
      <w:r w:rsidRPr="00FC1646">
        <w:rPr>
          <w:rFonts w:ascii="Palatino Linotype" w:hAnsi="Palatino Linotype"/>
        </w:rPr>
        <w:t>Kaikhali</w:t>
      </w:r>
      <w:proofErr w:type="spellEnd"/>
      <w:r w:rsidRPr="00FC1646">
        <w:rPr>
          <w:rFonts w:ascii="Palatino Linotype" w:hAnsi="Palatino Linotype"/>
        </w:rPr>
        <w:t xml:space="preserve"> &amp; </w:t>
      </w:r>
      <w:proofErr w:type="spellStart"/>
      <w:r w:rsidRPr="00FC1646">
        <w:rPr>
          <w:rFonts w:ascii="Palatino Linotype" w:hAnsi="Palatino Linotype"/>
        </w:rPr>
        <w:t>Madinatul</w:t>
      </w:r>
      <w:proofErr w:type="spellEnd"/>
      <w:r w:rsidRPr="00FC1646">
        <w:rPr>
          <w:rFonts w:ascii="Palatino Linotype" w:hAnsi="Palatino Linotype"/>
        </w:rPr>
        <w:t xml:space="preserve"> </w:t>
      </w:r>
      <w:proofErr w:type="spellStart"/>
      <w:r w:rsidRPr="00FC1646">
        <w:rPr>
          <w:rFonts w:ascii="Palatino Linotype" w:hAnsi="Palatino Linotype"/>
        </w:rPr>
        <w:t>Hujjaj</w:t>
      </w:r>
      <w:proofErr w:type="spellEnd"/>
      <w:r w:rsidRPr="00FC1646">
        <w:rPr>
          <w:rFonts w:ascii="Palatino Linotype" w:hAnsi="Palatino Linotype"/>
        </w:rPr>
        <w:t xml:space="preserve">, Newtown, </w:t>
      </w:r>
      <w:proofErr w:type="spellStart"/>
      <w:r w:rsidRPr="00FC1646">
        <w:rPr>
          <w:rFonts w:ascii="Palatino Linotype" w:hAnsi="Palatino Linotype"/>
        </w:rPr>
        <w:t>Rajarhat</w:t>
      </w:r>
      <w:proofErr w:type="spellEnd"/>
      <w:r w:rsidRPr="00FC1646">
        <w:rPr>
          <w:rFonts w:ascii="Palatino Linotype" w:hAnsi="Palatino Linotype"/>
        </w:rPr>
        <w:t xml:space="preserve"> and other convenient places of Kolkata. </w:t>
      </w:r>
    </w:p>
    <w:p w:rsidR="004014D8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Transportation of Pilgrims as well as </w:t>
      </w:r>
      <w:proofErr w:type="spellStart"/>
      <w:r w:rsidRPr="00FC1646">
        <w:rPr>
          <w:rFonts w:ascii="Palatino Linotype" w:hAnsi="Palatino Linotype"/>
        </w:rPr>
        <w:t>luggages</w:t>
      </w:r>
      <w:proofErr w:type="spellEnd"/>
      <w:r w:rsidRPr="00FC1646">
        <w:rPr>
          <w:rFonts w:ascii="Palatino Linotype" w:hAnsi="Palatino Linotype"/>
        </w:rPr>
        <w:t xml:space="preserve"> from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House,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Tower &amp; </w:t>
      </w:r>
      <w:proofErr w:type="spellStart"/>
      <w:r w:rsidRPr="00FC1646">
        <w:rPr>
          <w:rFonts w:ascii="Palatino Linotype" w:hAnsi="Palatino Linotype"/>
        </w:rPr>
        <w:t>Madinatul</w:t>
      </w:r>
      <w:proofErr w:type="spellEnd"/>
      <w:r w:rsidRPr="00FC1646">
        <w:rPr>
          <w:rFonts w:ascii="Palatino Linotype" w:hAnsi="Palatino Linotype"/>
        </w:rPr>
        <w:t xml:space="preserve"> </w:t>
      </w:r>
      <w:proofErr w:type="spellStart"/>
      <w:r w:rsidRPr="00FC1646">
        <w:rPr>
          <w:rFonts w:ascii="Palatino Linotype" w:hAnsi="Palatino Linotype"/>
        </w:rPr>
        <w:t>Hujjaj</w:t>
      </w:r>
      <w:proofErr w:type="spellEnd"/>
      <w:r w:rsidRPr="00FC1646">
        <w:rPr>
          <w:rFonts w:ascii="Palatino Linotype" w:hAnsi="Palatino Linotype"/>
        </w:rPr>
        <w:t xml:space="preserve"> to Kolkata Airport.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>Distribution of passports &amp; other relevant documents prior to departure for Saudi Arabia.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lastRenderedPageBreak/>
        <w:t xml:space="preserve">Reception and valediction of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at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Terminal of Kolkata Airport. 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>Welcome of Pilgrims, sitting, rest, wearing of Ihram and arrangement for prayers inside/outside the airport in co-operation with various Government Departments/ Agencies.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 Dry fruit Packet is provided on behalf of the </w:t>
      </w:r>
      <w:proofErr w:type="spellStart"/>
      <w:r w:rsidRPr="00FC1646">
        <w:rPr>
          <w:rFonts w:ascii="Palatino Linotype" w:hAnsi="Palatino Linotype"/>
        </w:rPr>
        <w:t>Hon’ble</w:t>
      </w:r>
      <w:proofErr w:type="spellEnd"/>
      <w:r w:rsidRPr="00FC1646">
        <w:rPr>
          <w:rFonts w:ascii="Palatino Linotype" w:hAnsi="Palatino Linotype"/>
        </w:rPr>
        <w:t xml:space="preserve"> Chief Minister, West Bengal to every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of West Bengal, </w:t>
      </w:r>
      <w:proofErr w:type="spellStart"/>
      <w:r w:rsidRPr="00FC1646">
        <w:rPr>
          <w:rFonts w:ascii="Palatino Linotype" w:hAnsi="Palatino Linotype"/>
        </w:rPr>
        <w:t>Odisha</w:t>
      </w:r>
      <w:proofErr w:type="spellEnd"/>
      <w:r w:rsidRPr="00FC1646">
        <w:rPr>
          <w:rFonts w:ascii="Palatino Linotype" w:hAnsi="Palatino Linotype"/>
        </w:rPr>
        <w:t xml:space="preserve"> &amp; Tripura prior to departure for Saudi Arabia. 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 24 </w:t>
      </w:r>
      <w:proofErr w:type="spellStart"/>
      <w:r w:rsidRPr="00FC1646">
        <w:rPr>
          <w:rFonts w:ascii="Palatino Linotype" w:hAnsi="Palatino Linotype"/>
        </w:rPr>
        <w:t>Khaddamul</w:t>
      </w:r>
      <w:proofErr w:type="spellEnd"/>
      <w:r w:rsidRPr="00FC1646">
        <w:rPr>
          <w:rFonts w:ascii="Palatino Linotype" w:hAnsi="Palatino Linotype"/>
        </w:rPr>
        <w:t xml:space="preserve"> </w:t>
      </w:r>
      <w:proofErr w:type="spellStart"/>
      <w:r w:rsidRPr="00FC1646">
        <w:rPr>
          <w:rFonts w:ascii="Palatino Linotype" w:hAnsi="Palatino Linotype"/>
        </w:rPr>
        <w:t>Hujjaj</w:t>
      </w:r>
      <w:proofErr w:type="spellEnd"/>
      <w:r w:rsidRPr="00FC1646">
        <w:rPr>
          <w:rFonts w:ascii="Palatino Linotype" w:hAnsi="Palatino Linotype"/>
        </w:rPr>
        <w:t xml:space="preserve"> ha</w:t>
      </w:r>
      <w:r>
        <w:rPr>
          <w:rFonts w:ascii="Palatino Linotype" w:hAnsi="Palatino Linotype"/>
        </w:rPr>
        <w:t>ve</w:t>
      </w:r>
      <w:r w:rsidRPr="00FC1646">
        <w:rPr>
          <w:rFonts w:ascii="Palatino Linotype" w:hAnsi="Palatino Linotype"/>
        </w:rPr>
        <w:t xml:space="preserve"> been sent to Saudi Arabia with the financial support of the Government of West Bengal to assist and guide the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 in Saudi Arabia.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 w:rsidRPr="00FC1646">
        <w:rPr>
          <w:rFonts w:ascii="Palatino Linotype" w:hAnsi="Palatino Linotype"/>
        </w:rPr>
        <w:t xml:space="preserve"> </w:t>
      </w:r>
      <w:proofErr w:type="spellStart"/>
      <w:r w:rsidRPr="00FC1646">
        <w:rPr>
          <w:rFonts w:ascii="Palatino Linotype" w:hAnsi="Palatino Linotype"/>
        </w:rPr>
        <w:t>Hon’ble</w:t>
      </w:r>
      <w:proofErr w:type="spellEnd"/>
      <w:r w:rsidRPr="00FC1646">
        <w:rPr>
          <w:rFonts w:ascii="Palatino Linotype" w:hAnsi="Palatino Linotype"/>
        </w:rPr>
        <w:t xml:space="preserve"> Chief Minister, West Bengal visited personally at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Tower, </w:t>
      </w:r>
      <w:proofErr w:type="spellStart"/>
      <w:r w:rsidRPr="00FC1646">
        <w:rPr>
          <w:rFonts w:ascii="Palatino Linotype" w:hAnsi="Palatino Linotype"/>
        </w:rPr>
        <w:t>Kaikhali</w:t>
      </w:r>
      <w:proofErr w:type="spellEnd"/>
      <w:r w:rsidRPr="00FC1646">
        <w:rPr>
          <w:rFonts w:ascii="Palatino Linotype" w:hAnsi="Palatino Linotype"/>
        </w:rPr>
        <w:t xml:space="preserve"> to welcome and valediction of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Pilgrims. </w:t>
      </w:r>
    </w:p>
    <w:p w:rsidR="004014D8" w:rsidRPr="00FC1646" w:rsidRDefault="004014D8" w:rsidP="004014D8">
      <w:pPr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FC1646">
        <w:rPr>
          <w:rFonts w:ascii="Palatino Linotype" w:hAnsi="Palatino Linotype"/>
        </w:rPr>
        <w:t xml:space="preserve">Meeting chaired by the Chief Secretary, </w:t>
      </w:r>
      <w:proofErr w:type="spellStart"/>
      <w:r w:rsidRPr="00FC1646">
        <w:rPr>
          <w:rFonts w:ascii="Palatino Linotype" w:hAnsi="Palatino Linotype"/>
        </w:rPr>
        <w:t>Govt</w:t>
      </w:r>
      <w:proofErr w:type="spellEnd"/>
      <w:r w:rsidRPr="00FC1646">
        <w:rPr>
          <w:rFonts w:ascii="Palatino Linotype" w:hAnsi="Palatino Linotype"/>
        </w:rPr>
        <w:t xml:space="preserve"> of WB </w:t>
      </w:r>
      <w:r>
        <w:rPr>
          <w:rFonts w:ascii="Palatino Linotype" w:hAnsi="Palatino Linotype"/>
        </w:rPr>
        <w:t xml:space="preserve">were </w:t>
      </w:r>
      <w:r w:rsidRPr="00FC1646">
        <w:rPr>
          <w:rFonts w:ascii="Palatino Linotype" w:hAnsi="Palatino Linotype"/>
        </w:rPr>
        <w:t xml:space="preserve">conducted prior to every </w:t>
      </w:r>
      <w:proofErr w:type="spellStart"/>
      <w:r w:rsidRPr="00FC1646">
        <w:rPr>
          <w:rFonts w:ascii="Palatino Linotype" w:hAnsi="Palatino Linotype"/>
        </w:rPr>
        <w:t>Haj</w:t>
      </w:r>
      <w:proofErr w:type="spellEnd"/>
      <w:r w:rsidRPr="00FC1646">
        <w:rPr>
          <w:rFonts w:ascii="Palatino Linotype" w:hAnsi="Palatino Linotype"/>
        </w:rPr>
        <w:t xml:space="preserve"> Operation and meeting through Video Conference with all the District Magistrates / Superintendents of Police / Commissioners of Police and others are also arranged. </w:t>
      </w:r>
    </w:p>
    <w:p w:rsidR="004014D8" w:rsidRPr="004F2CCC" w:rsidRDefault="004014D8" w:rsidP="004014D8"/>
    <w:p w:rsidR="004014D8" w:rsidRDefault="004014D8" w:rsidP="004014D8"/>
    <w:p w:rsidR="00816CBF" w:rsidRDefault="00816CBF"/>
    <w:sectPr w:rsidR="00816CBF" w:rsidSect="0028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692A"/>
    <w:multiLevelType w:val="hybridMultilevel"/>
    <w:tmpl w:val="D84A4D52"/>
    <w:lvl w:ilvl="0" w:tplc="77F8E0C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014D8"/>
    <w:rsid w:val="004014D8"/>
    <w:rsid w:val="0081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Abul</dc:creator>
  <cp:lastModifiedBy>Abul</cp:lastModifiedBy>
  <cp:revision>1</cp:revision>
  <dcterms:created xsi:type="dcterms:W3CDTF">2017-07-21T12:50:00Z</dcterms:created>
  <dcterms:modified xsi:type="dcterms:W3CDTF">2017-07-21T12:50:00Z</dcterms:modified>
</cp:coreProperties>
</file>